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Pr="0015016C" w:rsidRDefault="0015016C" w:rsidP="0015016C">
      <w:pPr>
        <w:spacing w:before="9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Муниципальное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бюджетное</w:t>
      </w:r>
      <w:r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учреждение</w:t>
      </w:r>
    </w:p>
    <w:p w:rsidR="0015016C" w:rsidRPr="0015016C" w:rsidRDefault="0015016C" w:rsidP="0015016C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дополнительного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образования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-</w:t>
      </w:r>
    </w:p>
    <w:p w:rsidR="0015016C" w:rsidRPr="0015016C" w:rsidRDefault="0015016C" w:rsidP="0015016C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Центр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детского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Pr="0015016C">
        <w:rPr>
          <w:rFonts w:eastAsiaTheme="minorEastAsia" w:hAnsi="Franklin Gothic Book"/>
          <w:kern w:val="24"/>
          <w:sz w:val="28"/>
          <w:szCs w:val="28"/>
          <w:lang w:eastAsia="ru-RU"/>
        </w:rPr>
        <w:t>творчества</w:t>
      </w: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P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32"/>
          <w:szCs w:val="32"/>
        </w:rPr>
      </w:pPr>
      <w:r w:rsidRPr="0015016C">
        <w:rPr>
          <w:rFonts w:eastAsiaTheme="majorEastAsia"/>
          <w:caps/>
          <w:color w:val="000000"/>
          <w:kern w:val="24"/>
          <w:position w:val="1"/>
          <w:sz w:val="32"/>
          <w:szCs w:val="32"/>
        </w:rPr>
        <w:t>«</w:t>
      </w:r>
      <w:r w:rsidRPr="0015016C">
        <w:rPr>
          <w:rFonts w:eastAsiaTheme="majorEastAsia"/>
          <w:caps/>
          <w:color w:val="000000"/>
          <w:kern w:val="24"/>
          <w:position w:val="1"/>
          <w:sz w:val="32"/>
          <w:szCs w:val="32"/>
        </w:rPr>
        <w:t>занятие в системе дополнительного образования»</w:t>
      </w: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Pr="0015016C" w:rsidRDefault="0015016C" w:rsidP="0015016C">
      <w:pPr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6C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Методист: </w:t>
      </w:r>
      <w:proofErr w:type="spellStart"/>
      <w:r w:rsidRPr="0015016C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eastAsia="ru-RU"/>
        </w:rPr>
        <w:t>Мартенс</w:t>
      </w:r>
      <w:proofErr w:type="spellEnd"/>
      <w:r w:rsidRPr="0015016C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Татьяна Николаевна</w:t>
      </w: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15016C" w:rsidRDefault="0015016C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</w:p>
    <w:p w:rsidR="004C58E4" w:rsidRDefault="004C58E4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 w:rsidRPr="004C58E4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Занятие в сфере дополнительного образования</w:t>
      </w:r>
    </w:p>
    <w:p w:rsidR="004C58E4" w:rsidRPr="004C58E4" w:rsidRDefault="004C58E4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15016C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Занятие в сфере дополнительного </w:t>
      </w:r>
      <w:proofErr w:type="gramStart"/>
      <w:r w:rsidRPr="0015016C">
        <w:rPr>
          <w:rFonts w:eastAsiaTheme="minorEastAsia"/>
          <w:iCs/>
          <w:color w:val="000000" w:themeColor="text1"/>
          <w:kern w:val="24"/>
          <w:sz w:val="28"/>
          <w:szCs w:val="28"/>
        </w:rPr>
        <w:t>образования</w:t>
      </w:r>
      <w:r w:rsidRPr="0015016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15016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5016C">
        <w:rPr>
          <w:rFonts w:eastAsiaTheme="minorEastAsia"/>
          <w:color w:val="000000" w:themeColor="text1"/>
          <w:kern w:val="24"/>
          <w:sz w:val="28"/>
          <w:szCs w:val="28"/>
        </w:rPr>
        <w:t>—</w:t>
      </w:r>
      <w:proofErr w:type="gramEnd"/>
      <w:r w:rsidRPr="0015016C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 путь к достижению цели и решению задач, обозначенных дополнит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ельной образовательной программой любой направленности. Каждое занятие является запланированным и проводится педагогом дополнительного образования в соответствии с </w:t>
      </w:r>
      <w:proofErr w:type="spellStart"/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учебнотематическим</w:t>
      </w:r>
      <w:proofErr w:type="spellEnd"/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 планом и содержанием реализуемой образовательной программы. 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Занятие – это динамичная </w:t>
      </w:r>
      <w:hyperlink r:id="rId5" w:history="1">
        <w:r w:rsidRPr="00DD396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вариативная</w:t>
        </w:r>
      </w:hyperlink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форма организации процесса целенаправленного взаимодействия (деятельности и общения) педагога и ребёнка, включающего содержание, формы, методы и средства обучения, систематически применяемые для решения задач образования.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4C58E4" w:rsidRP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  <w:r w:rsidRPr="004C58E4">
        <w:rPr>
          <w:rFonts w:ascii="Times New Roman" w:hAnsi="Times New Roman" w:cs="Times New Roman"/>
          <w:b/>
          <w:sz w:val="28"/>
          <w:szCs w:val="28"/>
        </w:rPr>
        <w:t>Типы занятий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Успех учебного занятия и в целом учебного процесса, организованного педагогом, во многом зависит от того, какой тип занятия выберет педагог и как он построит занятие.</w:t>
      </w:r>
    </w:p>
    <w:p w:rsidR="0015016C" w:rsidRPr="0015016C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Выделяются 5 типов занятия, различных по своей структуре.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1. Занятие сообщения и усвоения новых знаний.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Главная цель занятия – усвоение новых знаний, овладение теоретическим материа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softHyphen/>
        <w:t>лом.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2. Занятие повторения и обобщения полученных знаний.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Без занятий повторения и обобщения полученных знаний</w:t>
      </w:r>
      <w:r w:rsidRPr="00DD39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и умений нельзя считать завершенным процесс усвоения учащимися учебного материала. Главная его цель – повторить учебный материал и обобщить полученные учащимися знания.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3.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Занятие закрепления знаний, выработки умений и навыков.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Основная дидактическая цель такого типа занятия - закрепление знаний, выработка определенных умений и навыков.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4. Занятие применения знаний, умений и навыков.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Главная его цель – применить знания, умения и навыки на практике. 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Комбинированное занятие.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 тип занятия, который характеризуется сочетанием различных целей и видов учебной работы при его проведении. 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Указанные типы занятий отличаются по поставленной цели, но имеют общую дидактическую структуру, которая характеризуется следующими компонентами: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- актуализация имеющихся знаний и способов действий;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- формирование новых знаний и способов действий;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- применение, т.е. формирование умений.</w:t>
      </w:r>
    </w:p>
    <w:p w:rsidR="004C58E4" w:rsidRDefault="004C58E4" w:rsidP="004C58E4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C58E4" w:rsidRPr="004C58E4" w:rsidRDefault="004C58E4" w:rsidP="004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Форма обучения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b/>
          <w:sz w:val="28"/>
          <w:szCs w:val="28"/>
        </w:rPr>
        <w:t xml:space="preserve"> 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Форма обучения способ организации учебного процесса с учетом времени и места его проведения, а также характера взаимодействия педагога и обучающихся. Формы обучения бывают индивидуальные, групповые и коллективные; охватывают методы и приемы, средства и условия учебной работы.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4C58E4" w:rsidRPr="004C58E4" w:rsidRDefault="004C58E4" w:rsidP="004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Виды   учебных занятий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Виды   проведения учебных занятий в ДО подбираются педагогом с учетом возрастных и психологических особенностей детей, целей и задач образовательной программы дополнительного образования, специфики предмета и других факторов. Наиболее общими в дополнительном образовании могут быть следующие виды: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A799D">
        <w:rPr>
          <w:rFonts w:eastAsiaTheme="minorEastAsia"/>
          <w:b/>
          <w:color w:val="000000" w:themeColor="text1"/>
          <w:kern w:val="24"/>
          <w:sz w:val="28"/>
          <w:szCs w:val="28"/>
        </w:rPr>
        <w:t>Традиционные: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 беседа; лекция; экскурсия; практическое занятие; семинар; комбинированное занятие; дискуссия; конференция; туристический поход; учебная игра; утренник, праздник и т.д.</w:t>
      </w:r>
    </w:p>
    <w:p w:rsidR="004C58E4" w:rsidRPr="002A799D" w:rsidRDefault="004C58E4" w:rsidP="002A7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A799D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Нетрадиционные: 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 xml:space="preserve">ролевая игра; деловая игра; </w:t>
      </w:r>
      <w:proofErr w:type="spellStart"/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взаимообучение</w:t>
      </w:r>
      <w:proofErr w:type="spellEnd"/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; круглый стол, философский стол; пресс-конференция; презентация предмета, явления, события, факта; защита проектов; соревнование; викторина; конверт вопросов; выпускной ринг; диспут; «Крепкий орешек»; конкурс; спектакль; смотр знаний; путешествие и т.д.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color w:val="000000"/>
          <w:kern w:val="24"/>
          <w:sz w:val="28"/>
          <w:szCs w:val="28"/>
        </w:rPr>
        <w:t>Виды нетрадиционных занятий могут быть основаны на: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iCs/>
          <w:color w:val="000000" w:themeColor="text1"/>
          <w:kern w:val="24"/>
          <w:sz w:val="28"/>
          <w:szCs w:val="28"/>
        </w:rPr>
        <w:t>       Занятия, основанные на формах, жанрах и методах работы, известных в общественной практике: исследование, изобретательство, анализ первоисточников, комментарий, мозговая атака, интервью, репортаж, рецензия и т. д. </w:t>
      </w:r>
      <w:r w:rsidRPr="00DD396A">
        <w:rPr>
          <w:rFonts w:eastAsiaTheme="minorEastAsia"/>
          <w:iCs/>
          <w:color w:val="000000" w:themeColor="text1"/>
          <w:kern w:val="24"/>
          <w:sz w:val="28"/>
          <w:szCs w:val="28"/>
        </w:rPr>
        <w:br/>
        <w:t>       Занятия, основанные на нетрадиционной организации учебного материала: урок мудрости, откровение, занятие – «дублер начинает действовать» и т. д. </w:t>
      </w:r>
      <w:r w:rsidRPr="00DD396A">
        <w:rPr>
          <w:rFonts w:eastAsiaTheme="minorEastAsia"/>
          <w:iCs/>
          <w:color w:val="000000" w:themeColor="text1"/>
          <w:kern w:val="24"/>
          <w:sz w:val="28"/>
          <w:szCs w:val="28"/>
        </w:rPr>
        <w:br/>
        <w:t>       Занятия, напоминающие публичные формы общения: пресс – конференция, брифинг, аукцион, бенефис, телемост, регламентированная дискуссия, панорама, репортаж, диалог, «живая газета», устный журнал и т. д. </w:t>
      </w:r>
      <w:r w:rsidRPr="00DD396A">
        <w:rPr>
          <w:rFonts w:eastAsiaTheme="minorEastAsia"/>
          <w:iCs/>
          <w:color w:val="000000" w:themeColor="text1"/>
          <w:kern w:val="24"/>
          <w:sz w:val="28"/>
          <w:szCs w:val="28"/>
        </w:rPr>
        <w:br/>
        <w:t>       Занятия, основанные на имитации деятельности учреждений и организаций: следствие, патентное бюро, ученый совет и т. д. </w:t>
      </w:r>
      <w:r w:rsidRPr="00DD396A">
        <w:rPr>
          <w:rFonts w:eastAsiaTheme="minorEastAsia"/>
          <w:iCs/>
          <w:color w:val="000000" w:themeColor="text1"/>
          <w:kern w:val="24"/>
          <w:sz w:val="28"/>
          <w:szCs w:val="28"/>
        </w:rPr>
        <w:br/>
        <w:t>       Занятия, основанные на имитации деятельности при проведении общественно культурных мероприятий: заочная экскурсия, экскурсия в прошлое, игра-путешествие, прогулки и т. д. </w:t>
      </w:r>
      <w:r w:rsidRPr="00DD396A">
        <w:rPr>
          <w:rFonts w:eastAsiaTheme="minorEastAsia"/>
          <w:iCs/>
          <w:color w:val="000000" w:themeColor="text1"/>
          <w:kern w:val="24"/>
          <w:sz w:val="28"/>
          <w:szCs w:val="28"/>
        </w:rPr>
        <w:br/>
        <w:t>       Занятия, опирающиеся на фантазию детей: занятие – сказка, занятие – сюрприз и т. д.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4C58E4" w:rsidRDefault="004C58E4" w:rsidP="004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учебного занятия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/>
          <w:kern w:val="24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1 этап: организационный.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lastRenderedPageBreak/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подготовка детей к работе на занятии.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Содержание этапа: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организация начала занятия, создание психологического настроя на учебную деятельность и активизация внимания.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2 этап: проверочный.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установление правильности и осознанности выполнения домашнего задания (если было), выявление пробелов и их коррекция.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Содержание этапа: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проверка домашнего задания (творческого, практического), проверка усвоения знаний предыдущего занятия.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3 этап: подготовительный (подготовка к новому содержанию).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обеспечение мотивации и принятие детьми цели учебно-познавательной деятельности.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Содержание этапа: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4 этап: основной.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В качестве основного этапа могут выступать следующие: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1) Усвоение новых знаний и способов действий.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2) Первичная проверка понимания.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3) Закрепление знаний и способов действий.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4) Обобщение и систематизация знаний.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5 этап: контрольный.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6 этап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: итоговый.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дать анализ и оценку успешности достижения цели и наметить перспективу последующей работы.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Содержание этапа: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7 этап: рефлективный.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lastRenderedPageBreak/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8 этап: информационный</w:t>
      </w:r>
      <w:r w:rsidRPr="00DD396A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.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Информация о домашнем задании (если необходимо), инструктаж по его выполнению, определение перспективы следующих занятий.</w:t>
      </w:r>
    </w:p>
    <w:p w:rsidR="004C58E4" w:rsidRPr="00DD396A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Задача:</w:t>
      </w: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 обеспечение понимания цели, содержания и способов выполнения домашнего задания, логики дальнейших занятий.</w:t>
      </w:r>
    </w:p>
    <w:p w:rsidR="004C58E4" w:rsidRPr="004C58E4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DD396A">
        <w:rPr>
          <w:rFonts w:eastAsiaTheme="minorEastAsia"/>
          <w:color w:val="000000" w:themeColor="text1"/>
          <w:kern w:val="24"/>
          <w:sz w:val="28"/>
          <w:szCs w:val="28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4C58E4" w:rsidRPr="00DD396A" w:rsidRDefault="004C58E4" w:rsidP="004C58E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D396A">
        <w:rPr>
          <w:rFonts w:eastAsiaTheme="minorEastAsia"/>
          <w:color w:val="000000"/>
          <w:kern w:val="24"/>
          <w:sz w:val="28"/>
          <w:szCs w:val="28"/>
        </w:rPr>
        <w:t xml:space="preserve">Основанием для выделения этапов может служить процесс усвоения знаний, который строится как смена видов деятельности учащихся: </w:t>
      </w:r>
    </w:p>
    <w:p w:rsidR="004C58E4" w:rsidRDefault="004C58E4" w:rsidP="002A799D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DD396A">
        <w:rPr>
          <w:rFonts w:eastAsiaTheme="minorEastAsia"/>
          <w:b/>
          <w:bCs/>
          <w:color w:val="000000"/>
          <w:kern w:val="24"/>
          <w:sz w:val="28"/>
          <w:szCs w:val="28"/>
        </w:rPr>
        <w:t>восприятие – осмысление – запоминание – применение – обобщение – систематизация.</w:t>
      </w:r>
    </w:p>
    <w:p w:rsidR="0015016C" w:rsidRPr="002A799D" w:rsidRDefault="0015016C" w:rsidP="002A79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58E4" w:rsidRPr="000A1D3F" w:rsidRDefault="004C58E4" w:rsidP="004C58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1D3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Методы и методики обучения</w:t>
      </w:r>
    </w:p>
    <w:p w:rsidR="004C58E4" w:rsidRPr="000A1D3F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0A1D3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Метод обучения</w:t>
      </w:r>
      <w:r w:rsidRPr="000A1D3F">
        <w:rPr>
          <w:rFonts w:eastAsiaTheme="minorEastAsia"/>
          <w:color w:val="000000" w:themeColor="text1"/>
          <w:kern w:val="24"/>
          <w:sz w:val="28"/>
          <w:szCs w:val="28"/>
        </w:rPr>
        <w:t> – это   способ организации совместной деятельности педагога и обучающихся, направленной на решение образовательных задач.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rFonts w:eastAsiaTheme="minorEastAsia" w:cstheme="minorBidi"/>
          <w:color w:val="000000"/>
          <w:kern w:val="24"/>
          <w:sz w:val="28"/>
          <w:szCs w:val="28"/>
        </w:rPr>
      </w:pP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рассмотрим их в соответствии с основными этапами обучения.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1.Организационный.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В соответствии с задачами этого этапа, здесь уместны методы мотивации и стимулирования, например, метод эмоционального мотивирования (приёмы создания ситуации нравственного переживания, создание ситуаций занимательности, анализ ситуаций из литературы, биографий деятелей культуры и искусства, исторических личностей, занимательных фактов и т.п., приёмы удивления, сопоставление фактов, создание ситуации новизны), а также отдельные методы стимулирования (метод познавательных игр, метод создания ситуаций познавательного спора, анализ жизненных ситуаций, предъявление учебных требований).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2.Проверочный.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Здесь уместны методы организации и осуществления учебно-познавательной деятельности, такие, как опрос, работа с карточками, игры, проверочная работа, опять же, тестирование.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3. Подготовительный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. Здесь уместны такие методы организации и осуществления учебно-познавательной деятельности, как, словесные: рассказ-вступление, беседа (сочетающая приёмы постановки вопросов, приёмы обсуждения ответов обучающихся, приёмы коррекции ответов обучающихся, приёмы формулирования выводов из беседы); наглядные: демонстрация (например, показ видеозаписи концертного номера), иллюстрация (показ плакатов, картин, зарисовок на доске); проблемно - поисковые (создание проблемной ситуации, постановка проблемного задания, задания исследовательского характера); методы самостоятельной работы (работа со схемой, таблицей, рисунком, книгой).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4.Основной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 xml:space="preserve">. В зависимости от задач и подвида этого этапа, здесь могут применяться самостоятельная работа, работа под руководством педагога, дозированная помощь, беседа, практические задания, тренировочные упражнения, проблемные вопросы, учебная дискуссия, рассказ – изложение, лекция, фрагментированный демонстрационный показ видеоматериала, 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lastRenderedPageBreak/>
        <w:t>письменные упражнения, опыты, эксперименты, работа на ПК, проблемно-поисковые практические работы, практические работы исследовательского характера и т.д.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5.Контрольный.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Данный этап может осуществляться методами контроля и коррекции. В частности, методы самоконтроля, методы программированного письменного контроля, методы устного контроля. Наиболее уместны здесь фронтальный опрос, индивидуальный опрос, тестирование, викторины.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6.Итоговый.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 xml:space="preserve">Здесь могут быть применены </w:t>
      </w:r>
      <w:proofErr w:type="gramStart"/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следующие  методы</w:t>
      </w:r>
      <w:proofErr w:type="gramEnd"/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 xml:space="preserve"> организации и осуществления учебно-познавательной деятельности, как, словесные: заключительная беседа, рассказ-заключение; наглядно-словесные: беседа с применением схемы, таблицы и др. иллюстрации, комментирование действий; практические: работа с учебным набором, с тренировочным приспособлением, и т.д.; самостоятельной работы: работа с книгой, вопросником, комментирование выполненной работы.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7.Рефлективный.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 xml:space="preserve">По своему содержанию, этот этап требует особого рода активности педагога и обучающихся. Предыдущая деятельность определённым образом отразилась на эмоциональном состоянии обеих сторон учебного процесса и оформилась в определённую учебную ситуацию, поэтому здесь снова уместны методы мотивации и стимулирования, содержащие стимулирование ответственности, чувства долга, закрепление чувства успешности, разъяснение личной и общественной значимости получаемых ЗУН, а также методы контроля и коррекции, такие, как: само – и </w:t>
      </w:r>
      <w:proofErr w:type="spellStart"/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взаимооценка</w:t>
      </w:r>
      <w:proofErr w:type="spellEnd"/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, экспертный контроль и коррекция.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 w:cstheme="minorBidi"/>
          <w:b/>
          <w:bCs/>
          <w:color w:val="000000"/>
          <w:kern w:val="24"/>
          <w:sz w:val="28"/>
          <w:szCs w:val="28"/>
        </w:rPr>
        <w:t>8.Информационный.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Чаще всего, в дополнительном образовании домашнее задание является необязательным и по большей части продолжает деятельность, осуществляемую на занятии, поэтому здесь уместны будут методы мотивации и стимулирования, направленные на создание ситуации успешности: двухуровневые задания, план выполнения задания, карточки-консультации, анализ жизненной или игровой ситуации, задание-наблюдение, проблемные задания, карточки-символы успешности и т.д.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4C58E4" w:rsidRPr="004C58E4" w:rsidRDefault="004C58E4" w:rsidP="004C58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Методы </w:t>
      </w:r>
      <w:r w:rsidRPr="000A1D3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обучения</w:t>
      </w:r>
      <w:proofErr w:type="gramEnd"/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Репродуктивный: 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словесные методы обучения: лекция, объяснение, рассказ, чтение, беседа, диалог, консультация.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Методы </w:t>
      </w:r>
      <w:hyperlink r:id="rId6" w:history="1">
        <w:r w:rsidRPr="000A1D3F">
          <w:rPr>
            <w:rStyle w:val="a4"/>
            <w:rFonts w:eastAsiaTheme="minorEastAsia"/>
            <w:b/>
            <w:bCs/>
            <w:i/>
            <w:iCs/>
            <w:color w:val="267F8C"/>
            <w:kern w:val="24"/>
            <w:sz w:val="28"/>
            <w:szCs w:val="28"/>
          </w:rPr>
          <w:t>практической работы</w:t>
        </w:r>
      </w:hyperlink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: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 метод наблюдения: запись наблюдений, зарисовка, рисунки, запись звуков, голосов, сигналов, фото-, видеосъемка, проведение замеров;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Исследовательские методы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: проведение опытов, лабораторные занятия, эксперименты, опытническая работа на участке.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Методы проблемного обучения: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 эвристическая беседа, постановка проблемных вопросов; объяснение основных понятий, определений, терминов, создание проблемных ситуаций, постановка проблемного вопроса; самостоятельная постановка, формулировка и решение проблемы обучающимися, поиск и отбор аргументов, фактов, доказательств и др.;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lastRenderedPageBreak/>
        <w:t>Проекто</w:t>
      </w:r>
      <w:proofErr w:type="spellEnd"/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-конструкторские методы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: создание произведений декоративно-прикладного искусства; проектирование (планирование) деятельности, конкретных дел;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Метод игры: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 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rFonts w:eastAsiaTheme="minorEastAsia"/>
          <w:b/>
          <w:bCs/>
          <w:i/>
          <w:iCs/>
          <w:color w:val="181818"/>
          <w:kern w:val="24"/>
          <w:sz w:val="28"/>
          <w:szCs w:val="28"/>
        </w:rPr>
        <w:t>Наглядный метод обучения: </w:t>
      </w:r>
      <w:r w:rsidRPr="000A1D3F">
        <w:rPr>
          <w:rFonts w:eastAsiaTheme="minorEastAsia"/>
          <w:color w:val="181818"/>
          <w:kern w:val="24"/>
          <w:sz w:val="28"/>
          <w:szCs w:val="28"/>
        </w:rPr>
        <w:t>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4C58E4" w:rsidRDefault="004C58E4" w:rsidP="004C58E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C58E4" w:rsidRPr="004C58E4" w:rsidRDefault="004C58E4" w:rsidP="004C58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A1D3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</w:t>
      </w:r>
      <w:r w:rsidRPr="000A1D3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етодики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A1D3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обучения</w:t>
      </w:r>
      <w:proofErr w:type="gramEnd"/>
    </w:p>
    <w:p w:rsidR="004C58E4" w:rsidRPr="000A1D3F" w:rsidRDefault="004C58E4" w:rsidP="004C5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D3F">
        <w:rPr>
          <w:b/>
          <w:sz w:val="28"/>
          <w:szCs w:val="28"/>
        </w:rPr>
        <w:t xml:space="preserve"> 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</w:rPr>
        <w:t>Использование на протяжении всего процесса обучения сочетания методов определённого характера образует </w:t>
      </w:r>
      <w:r w:rsidRPr="000A1D3F">
        <w:rPr>
          <w:rFonts w:eastAsiaTheme="minorEastAsia" w:cstheme="minorBidi"/>
          <w:color w:val="000000"/>
          <w:kern w:val="24"/>
          <w:sz w:val="28"/>
          <w:szCs w:val="28"/>
          <w:u w:val="single"/>
        </w:rPr>
        <w:t>методику.</w:t>
      </w:r>
    </w:p>
    <w:p w:rsidR="004C58E4" w:rsidRPr="000A1D3F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u w:val="single"/>
          <w:lang w:eastAsia="ru-RU"/>
        </w:rPr>
        <w:t>Для дополнительного образования </w:t>
      </w:r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характерны следующие наиболее распространённые методики:</w:t>
      </w:r>
    </w:p>
    <w:p w:rsidR="004C58E4" w:rsidRPr="000A1D3F" w:rsidRDefault="004C58E4" w:rsidP="004C58E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3F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дифференцированного обучения: </w:t>
      </w:r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при такой организации учебно-воспитательного процесса педагог излагает новый материал всем обучающимся одинаково, а для практической деятельности предлагает работу разного уровня сложности (в зависимости от возраста, способностей, уровня подготовки каждого).</w:t>
      </w:r>
    </w:p>
    <w:p w:rsidR="004C58E4" w:rsidRPr="000A1D3F" w:rsidRDefault="004C58E4" w:rsidP="004C58E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3F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индивидуального обучения: </w:t>
      </w:r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(в условиях учебной группы): при такой организации учебного процесса для каждого ребёнка (а лучше с его участием) составляется индивидуальный творческий план, который реализуется в оптимальном для него темпе.</w:t>
      </w:r>
    </w:p>
    <w:p w:rsidR="004C58E4" w:rsidRPr="000A1D3F" w:rsidRDefault="004C58E4" w:rsidP="004C58E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3F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проблемного обучения: </w:t>
      </w:r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при такой организации учебного процесса педагог не даёт детям готовых знаний и умений, а ставит перед ними проблему (лучше всего реальную и максимально связанную с повседневной жизнью детей</w:t>
      </w:r>
      <w:proofErr w:type="gramStart"/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);  и</w:t>
      </w:r>
      <w:proofErr w:type="gramEnd"/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</w:p>
    <w:p w:rsidR="004C58E4" w:rsidRPr="000A1D3F" w:rsidRDefault="004C58E4" w:rsidP="004C58E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3F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методика проектной деятельности: </w:t>
      </w:r>
      <w:r w:rsidRPr="000A1D3F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4C58E4" w:rsidRDefault="004C58E4" w:rsidP="004C58E4">
      <w:pPr>
        <w:jc w:val="center"/>
        <w:rPr>
          <w:rFonts w:ascii="Open Sans" w:eastAsiaTheme="minorEastAsia" w:hAnsi="Open Sans"/>
          <w:b/>
          <w:color w:val="181818"/>
          <w:kern w:val="24"/>
          <w:sz w:val="28"/>
          <w:szCs w:val="28"/>
        </w:rPr>
      </w:pPr>
    </w:p>
    <w:p w:rsidR="004C58E4" w:rsidRPr="004C58E4" w:rsidRDefault="004C58E4" w:rsidP="004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E4">
        <w:rPr>
          <w:rFonts w:ascii="Open Sans" w:eastAsiaTheme="minorEastAsia" w:hAnsi="Open Sans"/>
          <w:b/>
          <w:kern w:val="24"/>
          <w:sz w:val="28"/>
          <w:szCs w:val="28"/>
        </w:rPr>
        <w:t>Педагогический прием</w:t>
      </w:r>
    </w:p>
    <w:p w:rsidR="004C58E4" w:rsidRPr="004C58E4" w:rsidRDefault="004C58E4" w:rsidP="004C58E4">
      <w:pPr>
        <w:pStyle w:val="a3"/>
        <w:spacing w:before="0" w:beforeAutospacing="0" w:after="0" w:afterAutospacing="0"/>
        <w:rPr>
          <w:sz w:val="28"/>
          <w:szCs w:val="28"/>
        </w:rPr>
      </w:pPr>
      <w:r w:rsidRPr="004C58E4">
        <w:rPr>
          <w:rFonts w:ascii="Open Sans" w:eastAsiaTheme="minorEastAsia" w:hAnsi="Open Sans" w:cstheme="minorBidi"/>
          <w:kern w:val="24"/>
          <w:sz w:val="28"/>
          <w:szCs w:val="28"/>
        </w:rPr>
        <w:t>Педагогический прием - это, как правило, инструмент достижения промежуточной педагогической цели на пути к целям воспитания и обучения. Вместе с тем, прием может выполнять независимую, самостоятельную функцию в педагогическом процессе.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4C58E4" w:rsidRPr="004C58E4" w:rsidRDefault="004C58E4" w:rsidP="004C58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58E4">
        <w:rPr>
          <w:rFonts w:eastAsiaTheme="minorEastAsia"/>
          <w:b/>
          <w:bCs/>
          <w:kern w:val="24"/>
          <w:sz w:val="28"/>
          <w:szCs w:val="28"/>
        </w:rPr>
        <w:lastRenderedPageBreak/>
        <w:t>Основные требования к современному занятию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Занятие должно иметь четкую структуру и цель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На занятии должны комплексно решаться обучающие (образовательные),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развивающие и воспитательные задачи, способствующие достижению цели, создаваться мотивация предстоящей деятельности.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Занятие должно реализовываться через применение активных форм организации образовательного процесса, эффективных технологий, приемов, методов и средств обучения.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Содержание занятия должно отвечать интересам, потребностям обучающихся, быть современным, отвечать запросам родителей, государства.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Занятие должно способствовать развитию у обучающихся способов познавательной и практической деятельности, личностного развития, умения и навыков учебного труда, интересов к занятию.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Формы и методы, используемые при проведении занятия, должны учитывать психолого-педагогические и возрастные особенности детей и строиться на основе индивидуального подхода.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• Занятие должно быть выстроено на основе принципа </w:t>
      </w:r>
      <w:proofErr w:type="spellStart"/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экологичности</w:t>
      </w:r>
      <w:proofErr w:type="spellEnd"/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т.е. учитывать состояние здоровья детей, настроение, степень общей учебной нагрузки; учитывать правильную организацию учебного пространства; способствовать созданию «ситуации успеха».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4C58E4" w:rsidRPr="004C58E4" w:rsidRDefault="004C58E4" w:rsidP="004C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Алгоритм подготовки к занятию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 Согласовать тему занятия с программой, календарным учебным графиком.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2. Проанализировать предыдущее занятие и при необходимости откорректировать тему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 Определить тип занятия и его структуру (в соответствии с типом).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4. Определить цель и задачи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5. Составить план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6. Отобрать содержание теоретической и практической части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7. Определить методы проведения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8. Определить необходимое оборудование.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9. Подготовить необходимое методическое обеспечение и дидактический материал (с учетом разного уровня готовности учащихся).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10. Подготовить резервный материал на случай более быстрого выполнения плана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11. Разработать краткий (или развернутый) план-конспект занятия.</w:t>
      </w:r>
    </w:p>
    <w:p w:rsidR="004C58E4" w:rsidRPr="004C58E4" w:rsidRDefault="004C58E4" w:rsidP="004C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12. Провести эмоционально-психологическую подготовку к занятию.</w:t>
      </w:r>
    </w:p>
    <w:p w:rsidR="004C58E4" w:rsidRDefault="004C58E4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15016C" w:rsidRDefault="0015016C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15016C" w:rsidRDefault="0015016C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15016C" w:rsidRDefault="0015016C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15016C" w:rsidRDefault="0015016C" w:rsidP="004C58E4">
      <w:pPr>
        <w:rPr>
          <w:rFonts w:ascii="Times New Roman" w:hAnsi="Times New Roman" w:cs="Times New Roman"/>
          <w:b/>
          <w:sz w:val="28"/>
          <w:szCs w:val="28"/>
        </w:rPr>
      </w:pPr>
    </w:p>
    <w:p w:rsidR="0015016C" w:rsidRPr="004C58E4" w:rsidRDefault="0015016C" w:rsidP="004C58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8E4" w:rsidRPr="002A799D" w:rsidRDefault="004C58E4" w:rsidP="002A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9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2A799D">
        <w:rPr>
          <w:rFonts w:ascii="Times New Roman" w:hAnsi="Times New Roman" w:cs="Times New Roman"/>
          <w:sz w:val="24"/>
          <w:szCs w:val="24"/>
        </w:rPr>
        <w:t>педагога:_</w:t>
      </w:r>
      <w:proofErr w:type="gramEnd"/>
      <w:r w:rsidRPr="002A799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A799D">
        <w:rPr>
          <w:rFonts w:ascii="Times New Roman" w:hAnsi="Times New Roman" w:cs="Times New Roman"/>
          <w:sz w:val="24"/>
          <w:szCs w:val="24"/>
        </w:rPr>
        <w:t>_______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A799D" w:rsidRDefault="002A799D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r w:rsidR="004C58E4" w:rsidRPr="002A799D"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 w:rsidR="004C58E4" w:rsidRPr="002A799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>Дата: _____________________________________________</w:t>
      </w:r>
      <w:r w:rsidR="002A799D">
        <w:rPr>
          <w:rFonts w:ascii="Times New Roman" w:hAnsi="Times New Roman" w:cs="Times New Roman"/>
          <w:sz w:val="24"/>
          <w:szCs w:val="24"/>
        </w:rPr>
        <w:t>__________________________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 xml:space="preserve">Объединение: _________________________________________________________________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>Тема занятия: ____________________________________________________________</w:t>
      </w:r>
      <w:r w:rsidR="002A799D">
        <w:rPr>
          <w:rFonts w:ascii="Times New Roman" w:hAnsi="Times New Roman" w:cs="Times New Roman"/>
          <w:sz w:val="24"/>
          <w:szCs w:val="24"/>
        </w:rPr>
        <w:t>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C58E4" w:rsidRPr="002A799D" w:rsidRDefault="002A799D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</w:t>
      </w:r>
      <w:r w:rsidR="004C58E4" w:rsidRPr="002A79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C58E4" w:rsidRPr="002A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процесса: _______________________________</w:t>
      </w:r>
      <w:r w:rsidR="002A799D">
        <w:rPr>
          <w:rFonts w:ascii="Times New Roman" w:hAnsi="Times New Roman" w:cs="Times New Roman"/>
          <w:sz w:val="24"/>
          <w:szCs w:val="24"/>
        </w:rPr>
        <w:t>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>Форма организации деятельности обучающихся:</w:t>
      </w:r>
      <w:r w:rsidR="002A799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>Цель занятия: ___________________________________</w:t>
      </w:r>
      <w:r w:rsidR="002A799D">
        <w:rPr>
          <w:rFonts w:ascii="Times New Roman" w:hAnsi="Times New Roman" w:cs="Times New Roman"/>
          <w:sz w:val="24"/>
          <w:szCs w:val="24"/>
        </w:rPr>
        <w:t>__________________________ ___</w:t>
      </w:r>
    </w:p>
    <w:p w:rsid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 xml:space="preserve">Задачи занятия: </w:t>
      </w:r>
    </w:p>
    <w:p w:rsidR="002A799D" w:rsidRDefault="002A799D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Образовательные;_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9D">
        <w:rPr>
          <w:rFonts w:ascii="Times New Roman" w:hAnsi="Times New Roman" w:cs="Times New Roman"/>
          <w:sz w:val="24"/>
          <w:szCs w:val="24"/>
        </w:rPr>
        <w:t>Воспитательные</w:t>
      </w:r>
      <w:r w:rsidR="002A799D">
        <w:rPr>
          <w:rFonts w:ascii="Times New Roman" w:hAnsi="Times New Roman" w:cs="Times New Roman"/>
          <w:sz w:val="24"/>
          <w:szCs w:val="24"/>
        </w:rPr>
        <w:t>;_</w:t>
      </w:r>
      <w:proofErr w:type="gramEnd"/>
      <w:r w:rsidR="002A7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9D">
        <w:rPr>
          <w:rFonts w:ascii="Times New Roman" w:hAnsi="Times New Roman" w:cs="Times New Roman"/>
          <w:sz w:val="24"/>
          <w:szCs w:val="24"/>
        </w:rPr>
        <w:t>Развивающие</w:t>
      </w:r>
      <w:r w:rsidR="002A799D">
        <w:rPr>
          <w:rFonts w:ascii="Times New Roman" w:hAnsi="Times New Roman" w:cs="Times New Roman"/>
          <w:sz w:val="24"/>
          <w:szCs w:val="24"/>
        </w:rPr>
        <w:t>;_</w:t>
      </w:r>
      <w:proofErr w:type="gramEnd"/>
      <w:r w:rsidR="002A7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9D">
        <w:rPr>
          <w:rFonts w:ascii="Times New Roman" w:hAnsi="Times New Roman" w:cs="Times New Roman"/>
          <w:sz w:val="24"/>
          <w:szCs w:val="24"/>
        </w:rPr>
        <w:t>Планиру</w:t>
      </w:r>
      <w:r w:rsidR="002A799D">
        <w:rPr>
          <w:rFonts w:ascii="Times New Roman" w:hAnsi="Times New Roman" w:cs="Times New Roman"/>
          <w:sz w:val="24"/>
          <w:szCs w:val="24"/>
        </w:rPr>
        <w:t xml:space="preserve">емые </w:t>
      </w:r>
      <w:proofErr w:type="gramStart"/>
      <w:r w:rsidR="002A799D">
        <w:rPr>
          <w:rFonts w:ascii="Times New Roman" w:hAnsi="Times New Roman" w:cs="Times New Roman"/>
          <w:sz w:val="24"/>
          <w:szCs w:val="24"/>
        </w:rPr>
        <w:t>результаты;_</w:t>
      </w:r>
      <w:proofErr w:type="gramEnd"/>
      <w:r w:rsidR="002A7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2A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E4" w:rsidRPr="002A799D" w:rsidRDefault="004C58E4" w:rsidP="004C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998" w:type="dxa"/>
        <w:tblLook w:val="04A0" w:firstRow="1" w:lastRow="0" w:firstColumn="1" w:lastColumn="0" w:noHBand="0" w:noVBand="1"/>
      </w:tblPr>
      <w:tblGrid>
        <w:gridCol w:w="1000"/>
        <w:gridCol w:w="865"/>
        <w:gridCol w:w="1481"/>
        <w:gridCol w:w="1179"/>
        <w:gridCol w:w="1635"/>
        <w:gridCol w:w="983"/>
        <w:gridCol w:w="1644"/>
        <w:gridCol w:w="1721"/>
      </w:tblGrid>
      <w:tr w:rsidR="002A799D" w:rsidRPr="002A799D" w:rsidTr="002A799D">
        <w:tc>
          <w:tcPr>
            <w:tcW w:w="1135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85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1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608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969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161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69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Диагностирую </w:t>
            </w:r>
            <w:proofErr w:type="spellStart"/>
            <w:r w:rsidRPr="002A799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2A799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(каждого этапа)</w:t>
            </w:r>
          </w:p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9D" w:rsidRPr="002A799D" w:rsidTr="002A799D">
        <w:tc>
          <w:tcPr>
            <w:tcW w:w="1135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9D" w:rsidRPr="002A799D" w:rsidTr="002A799D">
        <w:tc>
          <w:tcPr>
            <w:tcW w:w="1135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9D" w:rsidRPr="002A799D" w:rsidTr="002A799D">
        <w:tc>
          <w:tcPr>
            <w:tcW w:w="1135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9D" w:rsidRPr="002A799D" w:rsidTr="002A799D">
        <w:tc>
          <w:tcPr>
            <w:tcW w:w="1135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C58E4" w:rsidRPr="002A799D" w:rsidRDefault="004C58E4" w:rsidP="0006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8E4" w:rsidRDefault="004C58E4" w:rsidP="004C58E4"/>
    <w:p w:rsidR="00E844FF" w:rsidRPr="004C58E4" w:rsidRDefault="00E844FF"/>
    <w:sectPr w:rsidR="00E844FF" w:rsidRPr="004C58E4" w:rsidSect="00150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016"/>
    <w:multiLevelType w:val="hybridMultilevel"/>
    <w:tmpl w:val="A5FAE438"/>
    <w:lvl w:ilvl="0" w:tplc="D83A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8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00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62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4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4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67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61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D"/>
    <w:rsid w:val="0015016C"/>
    <w:rsid w:val="002A799D"/>
    <w:rsid w:val="004C58E4"/>
    <w:rsid w:val="0063299D"/>
    <w:rsid w:val="00E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29E"/>
  <w15:chartTrackingRefBased/>
  <w15:docId w15:val="{66096054-FC2C-46C1-90B0-3A8AF197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8E4"/>
    <w:rPr>
      <w:color w:val="0000FF"/>
      <w:u w:val="single"/>
    </w:rPr>
  </w:style>
  <w:style w:type="table" w:styleId="a5">
    <w:name w:val="Table Grid"/>
    <w:basedOn w:val="a1"/>
    <w:uiPriority w:val="59"/>
    <w:rsid w:val="004C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pandia.ru/text/category/prakticheskie_raboti/" TargetMode="External"/><Relationship Id="rId5" Type="http://schemas.openxmlformats.org/officeDocument/2006/relationships/hyperlink" Target="https://infourok.ru/go.html?href=http://www.pandia.ru/text/category/vari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2022-03-21T09:01:00Z</dcterms:created>
  <dcterms:modified xsi:type="dcterms:W3CDTF">2022-03-21T09:27:00Z</dcterms:modified>
</cp:coreProperties>
</file>